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3CB9" w14:textId="2244224C" w:rsidR="006641D6" w:rsidRPr="000E6CD5" w:rsidRDefault="00F87E16" w:rsidP="00643555">
      <w:pPr>
        <w:spacing w:line="360" w:lineRule="auto"/>
        <w:rPr>
          <w:rFonts w:ascii="Times New Roman" w:hAnsi="Times New Roman" w:cs="Times New Roman"/>
          <w:b/>
          <w:sz w:val="32"/>
          <w:szCs w:val="32"/>
        </w:rPr>
      </w:pPr>
      <w:r w:rsidRPr="000E6CD5">
        <w:rPr>
          <w:rFonts w:ascii="Times New Roman" w:hAnsi="Times New Roman" w:cs="Times New Roman"/>
          <w:b/>
          <w:sz w:val="32"/>
          <w:szCs w:val="32"/>
        </w:rPr>
        <w:t>Data Security Practices.</w:t>
      </w:r>
    </w:p>
    <w:p w14:paraId="625F5A96" w14:textId="77777777" w:rsidR="004A75DC" w:rsidRPr="000E6CD5" w:rsidRDefault="004A75DC" w:rsidP="00643555">
      <w:pPr>
        <w:spacing w:line="360" w:lineRule="auto"/>
        <w:rPr>
          <w:rFonts w:ascii="Times New Roman" w:hAnsi="Times New Roman" w:cs="Times New Roman"/>
          <w:b/>
          <w:sz w:val="28"/>
          <w:szCs w:val="28"/>
        </w:rPr>
      </w:pPr>
      <w:r w:rsidRPr="000E6CD5">
        <w:rPr>
          <w:rFonts w:ascii="Times New Roman" w:hAnsi="Times New Roman" w:cs="Times New Roman"/>
          <w:b/>
          <w:sz w:val="28"/>
          <w:szCs w:val="28"/>
        </w:rPr>
        <w:t>Objectives.</w:t>
      </w:r>
    </w:p>
    <w:p w14:paraId="4AA2675A" w14:textId="47FF5D45" w:rsidR="004A75DC" w:rsidRPr="000E6CD5" w:rsidRDefault="004A75DC" w:rsidP="000E6CD5">
      <w:pPr>
        <w:spacing w:line="360" w:lineRule="auto"/>
        <w:jc w:val="both"/>
        <w:rPr>
          <w:rFonts w:ascii="Times New Roman" w:hAnsi="Times New Roman" w:cs="Times New Roman"/>
          <w:bCs/>
        </w:rPr>
      </w:pPr>
      <w:r w:rsidRPr="000E6CD5">
        <w:rPr>
          <w:rFonts w:ascii="Times New Roman" w:hAnsi="Times New Roman" w:cs="Times New Roman"/>
          <w:bCs/>
        </w:rPr>
        <w:t>By the end of th</w:t>
      </w:r>
      <w:r w:rsidR="008C36C3">
        <w:rPr>
          <w:rFonts w:ascii="Times New Roman" w:hAnsi="Times New Roman" w:cs="Times New Roman"/>
          <w:bCs/>
        </w:rPr>
        <w:t xml:space="preserve">is </w:t>
      </w:r>
      <w:r w:rsidRPr="000E6CD5">
        <w:rPr>
          <w:rFonts w:ascii="Times New Roman" w:hAnsi="Times New Roman" w:cs="Times New Roman"/>
          <w:bCs/>
        </w:rPr>
        <w:t xml:space="preserve"> </w:t>
      </w:r>
      <w:proofErr w:type="spellStart"/>
      <w:r w:rsidRPr="000E6CD5">
        <w:rPr>
          <w:rFonts w:ascii="Times New Roman" w:hAnsi="Times New Roman" w:cs="Times New Roman"/>
          <w:bCs/>
        </w:rPr>
        <w:t>lesson</w:t>
      </w:r>
      <w:r w:rsidR="008C36C3">
        <w:rPr>
          <w:rFonts w:ascii="Times New Roman" w:hAnsi="Times New Roman" w:cs="Times New Roman"/>
          <w:bCs/>
        </w:rPr>
        <w:t>,the</w:t>
      </w:r>
      <w:proofErr w:type="spellEnd"/>
      <w:r w:rsidR="008C36C3">
        <w:rPr>
          <w:rFonts w:ascii="Times New Roman" w:hAnsi="Times New Roman" w:cs="Times New Roman"/>
          <w:bCs/>
        </w:rPr>
        <w:t xml:space="preserve"> learner</w:t>
      </w:r>
      <w:r w:rsidRPr="000E6CD5">
        <w:rPr>
          <w:rFonts w:ascii="Times New Roman" w:hAnsi="Times New Roman" w:cs="Times New Roman"/>
          <w:bCs/>
        </w:rPr>
        <w:t xml:space="preserve"> should be able to;</w:t>
      </w:r>
    </w:p>
    <w:p w14:paraId="14F0124C" w14:textId="77777777" w:rsidR="004A75DC" w:rsidRPr="000E6CD5" w:rsidRDefault="004A75DC" w:rsidP="000E6CD5">
      <w:pPr>
        <w:pStyle w:val="ListParagraph"/>
        <w:numPr>
          <w:ilvl w:val="0"/>
          <w:numId w:val="1"/>
        </w:numPr>
        <w:spacing w:line="360" w:lineRule="auto"/>
        <w:jc w:val="both"/>
        <w:rPr>
          <w:rFonts w:ascii="Times New Roman" w:hAnsi="Times New Roman" w:cs="Times New Roman"/>
          <w:bCs/>
        </w:rPr>
      </w:pPr>
      <w:r w:rsidRPr="000E6CD5">
        <w:rPr>
          <w:rFonts w:ascii="Times New Roman" w:hAnsi="Times New Roman" w:cs="Times New Roman"/>
          <w:bCs/>
          <w:lang w:val="en-GB"/>
        </w:rPr>
        <w:t>Define data security practice</w:t>
      </w:r>
    </w:p>
    <w:p w14:paraId="58FABA2F" w14:textId="77777777" w:rsidR="004A75DC" w:rsidRPr="000E6CD5" w:rsidRDefault="004A75DC" w:rsidP="000E6CD5">
      <w:pPr>
        <w:pStyle w:val="ListParagraph"/>
        <w:numPr>
          <w:ilvl w:val="0"/>
          <w:numId w:val="1"/>
        </w:numPr>
        <w:spacing w:line="360" w:lineRule="auto"/>
        <w:jc w:val="both"/>
        <w:rPr>
          <w:rFonts w:ascii="Times New Roman" w:hAnsi="Times New Roman" w:cs="Times New Roman"/>
          <w:bCs/>
        </w:rPr>
      </w:pPr>
      <w:r w:rsidRPr="000E6CD5">
        <w:rPr>
          <w:rFonts w:ascii="Times New Roman" w:hAnsi="Times New Roman" w:cs="Times New Roman"/>
          <w:bCs/>
          <w:lang w:val="en-GB"/>
        </w:rPr>
        <w:t>Explain data security practices</w:t>
      </w:r>
    </w:p>
    <w:p w14:paraId="1BBC8BD0" w14:textId="5AB5D21B" w:rsidR="004A75DC" w:rsidRDefault="005667FE" w:rsidP="00643555">
      <w:pPr>
        <w:spacing w:line="360" w:lineRule="auto"/>
        <w:rPr>
          <w:rFonts w:ascii="Times New Roman" w:hAnsi="Times New Roman" w:cs="Times New Roman"/>
          <w:b/>
          <w:sz w:val="28"/>
          <w:szCs w:val="28"/>
        </w:rPr>
      </w:pPr>
      <w:r w:rsidRPr="000E6CD5">
        <w:rPr>
          <w:rFonts w:ascii="Times New Roman" w:hAnsi="Times New Roman" w:cs="Times New Roman"/>
          <w:b/>
          <w:sz w:val="28"/>
          <w:szCs w:val="28"/>
        </w:rPr>
        <w:t>Definition of data security practices.</w:t>
      </w:r>
    </w:p>
    <w:p w14:paraId="019D8889" w14:textId="54751B82" w:rsidR="007C249D" w:rsidRPr="00743B2F" w:rsidRDefault="007C249D" w:rsidP="003B46E1">
      <w:pPr>
        <w:spacing w:line="360" w:lineRule="auto"/>
        <w:jc w:val="both"/>
        <w:rPr>
          <w:rFonts w:ascii="Times New Roman" w:hAnsi="Times New Roman" w:cs="Times New Roman"/>
          <w:bCs/>
        </w:rPr>
      </w:pPr>
      <w:r w:rsidRPr="00743B2F">
        <w:rPr>
          <w:rFonts w:ascii="Times New Roman" w:hAnsi="Times New Roman" w:cs="Times New Roman"/>
          <w:bCs/>
        </w:rPr>
        <w:t xml:space="preserve">Data security practices are measures </w:t>
      </w:r>
      <w:r w:rsidR="00743B2F" w:rsidRPr="00743B2F">
        <w:rPr>
          <w:rFonts w:ascii="Times New Roman" w:hAnsi="Times New Roman" w:cs="Times New Roman"/>
          <w:bCs/>
        </w:rPr>
        <w:t xml:space="preserve">taken to protect </w:t>
      </w:r>
      <w:r w:rsidR="00574CFD">
        <w:rPr>
          <w:rFonts w:ascii="Times New Roman" w:hAnsi="Times New Roman" w:cs="Times New Roman"/>
          <w:bCs/>
        </w:rPr>
        <w:t>information</w:t>
      </w:r>
      <w:r w:rsidR="00743B2F" w:rsidRPr="00743B2F">
        <w:rPr>
          <w:rFonts w:ascii="Times New Roman" w:hAnsi="Times New Roman" w:cs="Times New Roman"/>
          <w:bCs/>
        </w:rPr>
        <w:t xml:space="preserve"> from unauthorized access,disclosure,</w:t>
      </w:r>
      <w:r w:rsidR="00574CFD">
        <w:rPr>
          <w:rFonts w:ascii="Times New Roman" w:hAnsi="Times New Roman" w:cs="Times New Roman"/>
          <w:bCs/>
        </w:rPr>
        <w:t>alteration</w:t>
      </w:r>
      <w:r w:rsidR="00743B2F" w:rsidRPr="00743B2F">
        <w:rPr>
          <w:rFonts w:ascii="Times New Roman" w:hAnsi="Times New Roman" w:cs="Times New Roman"/>
          <w:bCs/>
        </w:rPr>
        <w:t xml:space="preserve"> or destruction</w:t>
      </w:r>
      <w:r w:rsidR="00574CFD">
        <w:rPr>
          <w:rFonts w:ascii="Times New Roman" w:hAnsi="Times New Roman" w:cs="Times New Roman"/>
          <w:bCs/>
        </w:rPr>
        <w:t xml:space="preserve"> ensuring the confidentiality,integrity and availability of information</w:t>
      </w:r>
      <w:r w:rsidR="008C36C3">
        <w:rPr>
          <w:rFonts w:ascii="Times New Roman" w:hAnsi="Times New Roman" w:cs="Times New Roman"/>
          <w:bCs/>
        </w:rPr>
        <w:t>.</w:t>
      </w:r>
    </w:p>
    <w:p w14:paraId="0EE29F0D" w14:textId="29600DD2" w:rsidR="00A13D7B" w:rsidRPr="000E6CD5" w:rsidRDefault="00A13D7B" w:rsidP="00643555">
      <w:pPr>
        <w:spacing w:line="360" w:lineRule="auto"/>
        <w:rPr>
          <w:rFonts w:ascii="Times New Roman" w:hAnsi="Times New Roman" w:cs="Times New Roman"/>
          <w:b/>
          <w:sz w:val="26"/>
          <w:szCs w:val="26"/>
        </w:rPr>
      </w:pPr>
      <w:r w:rsidRPr="000E6CD5">
        <w:rPr>
          <w:rFonts w:ascii="Times New Roman" w:hAnsi="Times New Roman" w:cs="Times New Roman"/>
          <w:b/>
          <w:sz w:val="26"/>
          <w:szCs w:val="26"/>
        </w:rPr>
        <w:t>Key data security practices.</w:t>
      </w:r>
    </w:p>
    <w:p w14:paraId="10ECAEEC" w14:textId="77777777" w:rsidR="000510C1" w:rsidRDefault="006641D6" w:rsidP="000510C1">
      <w:pPr>
        <w:spacing w:line="360" w:lineRule="auto"/>
        <w:rPr>
          <w:rFonts w:ascii="Times New Roman" w:hAnsi="Times New Roman" w:cs="Times New Roman"/>
          <w:b/>
          <w:i/>
          <w:iCs/>
          <w:sz w:val="26"/>
          <w:szCs w:val="26"/>
        </w:rPr>
      </w:pPr>
      <w:r w:rsidRPr="000E6CD5">
        <w:rPr>
          <w:rFonts w:ascii="Times New Roman" w:hAnsi="Times New Roman" w:cs="Times New Roman"/>
          <w:b/>
          <w:i/>
          <w:iCs/>
          <w:sz w:val="26"/>
          <w:szCs w:val="26"/>
        </w:rPr>
        <w:t>Use Strong and Unique Passwords</w:t>
      </w:r>
    </w:p>
    <w:p w14:paraId="3ACC7633" w14:textId="2BAD1A07" w:rsidR="006641D6" w:rsidRPr="00643555" w:rsidRDefault="006641D6" w:rsidP="003B46E1">
      <w:pPr>
        <w:spacing w:line="360" w:lineRule="auto"/>
        <w:jc w:val="both"/>
        <w:rPr>
          <w:rFonts w:ascii="Times New Roman" w:hAnsi="Times New Roman" w:cs="Times New Roman"/>
          <w:b/>
          <w:i/>
          <w:iCs/>
          <w:sz w:val="26"/>
          <w:szCs w:val="26"/>
        </w:rPr>
      </w:pPr>
      <w:r w:rsidRPr="000E6CD5">
        <w:rPr>
          <w:rFonts w:ascii="Times New Roman" w:hAnsi="Times New Roman" w:cs="Times New Roman"/>
        </w:rPr>
        <w:t>Strong passwords are one of the most essential defens</w:t>
      </w:r>
      <w:r w:rsidR="000E6CD5">
        <w:rPr>
          <w:rFonts w:ascii="Times New Roman" w:hAnsi="Times New Roman" w:cs="Times New Roman"/>
        </w:rPr>
        <w:t>es against unauthorized access.</w:t>
      </w:r>
      <w:r w:rsidRPr="000E6CD5">
        <w:rPr>
          <w:rFonts w:ascii="Times New Roman" w:hAnsi="Times New Roman" w:cs="Times New Roman"/>
        </w:rPr>
        <w:t xml:space="preserve">Weak passwords, such as “123456” or “password,” are easily guessed or cracked by attackers. Experts recommend using passwords that are at least twelve characters long and include a mix of uppercase and lowercase letters, numbers, and symbols. Each account should have a unique password to prevent attackers from accessing multiple accounts if one password is compromised. Using a password manager can help generate and store strong passwords securely. Following these practices significantly reduces the risk of unauthorized access </w:t>
      </w:r>
    </w:p>
    <w:p w14:paraId="03497FE8" w14:textId="77777777" w:rsidR="003B46E1" w:rsidRDefault="006641D6" w:rsidP="00402722">
      <w:pPr>
        <w:spacing w:line="360" w:lineRule="auto"/>
        <w:rPr>
          <w:rFonts w:ascii="Times New Roman" w:hAnsi="Times New Roman" w:cs="Times New Roman"/>
          <w:b/>
          <w:i/>
          <w:iCs/>
          <w:sz w:val="26"/>
          <w:szCs w:val="26"/>
        </w:rPr>
      </w:pPr>
      <w:r w:rsidRPr="00402722">
        <w:rPr>
          <w:rFonts w:ascii="Times New Roman" w:hAnsi="Times New Roman" w:cs="Times New Roman"/>
          <w:b/>
          <w:bCs/>
          <w:sz w:val="26"/>
          <w:szCs w:val="26"/>
        </w:rPr>
        <w:t xml:space="preserve"> </w:t>
      </w:r>
      <w:r w:rsidRPr="00402722">
        <w:rPr>
          <w:rFonts w:ascii="Times New Roman" w:hAnsi="Times New Roman" w:cs="Times New Roman"/>
          <w:b/>
          <w:i/>
          <w:iCs/>
          <w:sz w:val="26"/>
          <w:szCs w:val="26"/>
        </w:rPr>
        <w:t>Enable Two</w:t>
      </w:r>
      <w:r w:rsidRPr="00402722">
        <w:rPr>
          <w:rFonts w:ascii="Times New Roman" w:hAnsi="Times New Roman" w:cs="Times New Roman"/>
          <w:b/>
          <w:i/>
          <w:iCs/>
          <w:sz w:val="26"/>
          <w:szCs w:val="26"/>
        </w:rPr>
        <w:noBreakHyphen/>
        <w:t>Factor Authentication (2FA)</w:t>
      </w:r>
    </w:p>
    <w:p w14:paraId="11EFA65A" w14:textId="2ACC432E" w:rsidR="003B46E1" w:rsidRDefault="003B46E1" w:rsidP="003B46E1">
      <w:pPr>
        <w:spacing w:after="0" w:line="360" w:lineRule="auto"/>
        <w:contextualSpacing/>
        <w:jc w:val="both"/>
        <w:rPr>
          <w:rFonts w:ascii="Times New Roman" w:hAnsi="Times New Roman" w:cs="Times New Roman"/>
          <w:bCs/>
        </w:rPr>
      </w:pPr>
      <w:r w:rsidRPr="003B46E1">
        <w:rPr>
          <w:rFonts w:ascii="Times New Roman" w:hAnsi="Times New Roman" w:cs="Times New Roman"/>
          <w:bCs/>
        </w:rPr>
        <w:t>Two</w:t>
      </w:r>
      <w:r>
        <w:rPr>
          <w:rFonts w:ascii="Times New Roman" w:hAnsi="Times New Roman" w:cs="Times New Roman"/>
          <w:bCs/>
        </w:rPr>
        <w:t xml:space="preserve"> </w:t>
      </w:r>
      <w:r w:rsidRPr="003B46E1">
        <w:rPr>
          <w:rFonts w:ascii="Times New Roman" w:hAnsi="Times New Roman" w:cs="Times New Roman"/>
          <w:bCs/>
        </w:rPr>
        <w:t xml:space="preserve">factor authentication provides an additional layer of security beyond just a password. With 2FA, a user must provide something they know, such as a password, and something they have or receive, such as a code from a phone app or hardware key. This ensures that even if an attacker steals a password, they cannot access the account without the second factor. Authenticator apps and hardware keys are generally more secure than SMS codes, which can be intercepted </w:t>
      </w:r>
    </w:p>
    <w:p w14:paraId="584B4ECC" w14:textId="523D3A3A" w:rsidR="003B46E1" w:rsidRPr="003B46E1" w:rsidRDefault="003B46E1" w:rsidP="003B46E1">
      <w:pPr>
        <w:spacing w:after="0" w:line="360" w:lineRule="auto"/>
        <w:contextualSpacing/>
        <w:jc w:val="both"/>
        <w:rPr>
          <w:rFonts w:ascii="Times New Roman" w:hAnsi="Times New Roman" w:cs="Times New Roman"/>
          <w:bCs/>
        </w:rPr>
      </w:pPr>
      <w:r w:rsidRPr="003B46E1">
        <w:rPr>
          <w:rFonts w:ascii="Times New Roman" w:hAnsi="Times New Roman" w:cs="Times New Roman"/>
          <w:bCs/>
        </w:rPr>
        <w:t>Enabling 2FA is one of the most effective ways to protect personal and professional accounts from compromise.</w:t>
      </w:r>
    </w:p>
    <w:p w14:paraId="7B950ADB" w14:textId="77777777" w:rsidR="003B46E1" w:rsidRPr="003B46E1" w:rsidRDefault="003B46E1" w:rsidP="003B46E1">
      <w:pPr>
        <w:spacing w:line="360" w:lineRule="auto"/>
        <w:jc w:val="both"/>
        <w:rPr>
          <w:rFonts w:ascii="Times New Roman" w:hAnsi="Times New Roman" w:cs="Times New Roman"/>
          <w:b/>
          <w:bCs/>
          <w:i/>
          <w:iCs/>
          <w:sz w:val="26"/>
          <w:szCs w:val="26"/>
        </w:rPr>
      </w:pPr>
      <w:r w:rsidRPr="003B46E1">
        <w:rPr>
          <w:rFonts w:ascii="Times New Roman" w:hAnsi="Times New Roman" w:cs="Times New Roman"/>
          <w:b/>
          <w:bCs/>
          <w:i/>
          <w:iCs/>
          <w:sz w:val="26"/>
          <w:szCs w:val="26"/>
        </w:rPr>
        <w:lastRenderedPageBreak/>
        <w:t>Regular Data Backups</w:t>
      </w:r>
    </w:p>
    <w:p w14:paraId="2368D983" w14:textId="144ED9AD" w:rsidR="006641D6" w:rsidRPr="00743B2F" w:rsidRDefault="003B46E1" w:rsidP="003B46E1">
      <w:pPr>
        <w:spacing w:line="360" w:lineRule="auto"/>
        <w:jc w:val="both"/>
        <w:rPr>
          <w:rFonts w:ascii="Times New Roman" w:hAnsi="Times New Roman" w:cs="Times New Roman"/>
          <w:b/>
          <w:sz w:val="26"/>
          <w:szCs w:val="26"/>
        </w:rPr>
      </w:pPr>
      <w:r>
        <w:rPr>
          <w:rFonts w:ascii="Times New Roman" w:hAnsi="Times New Roman" w:cs="Times New Roman"/>
        </w:rPr>
        <w:t xml:space="preserve">According to </w:t>
      </w:r>
      <w:r w:rsidRPr="000E6CD5">
        <w:rPr>
          <w:rFonts w:ascii="Times New Roman" w:hAnsi="Times New Roman" w:cs="Times New Roman"/>
        </w:rPr>
        <w:t>FangWallet,2025</w:t>
      </w:r>
      <w:r w:rsidR="00226E89">
        <w:rPr>
          <w:rFonts w:ascii="Times New Roman" w:hAnsi="Times New Roman" w:cs="Times New Roman"/>
        </w:rPr>
        <w:t>,d</w:t>
      </w:r>
      <w:r w:rsidR="006641D6" w:rsidRPr="000E6CD5">
        <w:rPr>
          <w:rFonts w:ascii="Times New Roman" w:hAnsi="Times New Roman" w:cs="Times New Roman"/>
        </w:rPr>
        <w:t>ata backups are critical to ensure that information is not permanently lost due to system crashes, device failures, or malware attacks such as ransomware. Backups can be stored on external drives, such as USB hard drives, or on secure cloud storage platforms. It is important to verify backups regularly to ensure that data can be successfully restored when needed. Regularly performing and maintaining backups protects valuable information and supports business continuity</w:t>
      </w:r>
    </w:p>
    <w:p w14:paraId="4E0DC0D4" w14:textId="77777777" w:rsidR="003B46E1" w:rsidRDefault="006641D6" w:rsidP="00402722">
      <w:pPr>
        <w:spacing w:line="360" w:lineRule="auto"/>
        <w:rPr>
          <w:rFonts w:ascii="Times New Roman" w:hAnsi="Times New Roman" w:cs="Times New Roman"/>
          <w:b/>
          <w:i/>
          <w:iCs/>
          <w:sz w:val="26"/>
          <w:szCs w:val="26"/>
        </w:rPr>
      </w:pPr>
      <w:r w:rsidRPr="000E6CD5">
        <w:rPr>
          <w:rFonts w:ascii="Times New Roman" w:hAnsi="Times New Roman" w:cs="Times New Roman"/>
          <w:b/>
          <w:i/>
          <w:iCs/>
          <w:sz w:val="26"/>
          <w:szCs w:val="26"/>
        </w:rPr>
        <w:t>Be Aware of Phishing Attacks</w:t>
      </w:r>
    </w:p>
    <w:p w14:paraId="3A69476D" w14:textId="1CA0DC49" w:rsidR="00226E89" w:rsidRDefault="003B46E1" w:rsidP="00226E89">
      <w:pPr>
        <w:spacing w:after="0" w:line="360" w:lineRule="auto"/>
        <w:jc w:val="both"/>
        <w:rPr>
          <w:rFonts w:ascii="Times New Roman" w:hAnsi="Times New Roman" w:cs="Times New Roman"/>
          <w:bCs/>
        </w:rPr>
      </w:pPr>
      <w:r w:rsidRPr="003B46E1">
        <w:rPr>
          <w:rFonts w:ascii="Times New Roman" w:hAnsi="Times New Roman" w:cs="Times New Roman"/>
          <w:bCs/>
        </w:rPr>
        <w:t>Phishing is a common method used by cybercriminals to trick individuals into revealing sensitive information, such as passwords or financial data.These attacks often involve fake emails or messages that appear to come from legitimate organizations like banks or service providers. Common warning signs include suspicious email addresses,urgent requests for personal information or unknown links and attachments</w:t>
      </w:r>
      <w:r w:rsidR="008C36C3">
        <w:rPr>
          <w:rFonts w:ascii="Times New Roman" w:hAnsi="Times New Roman" w:cs="Times New Roman"/>
          <w:bCs/>
        </w:rPr>
        <w:t>.</w:t>
      </w:r>
    </w:p>
    <w:p w14:paraId="5DE209FD" w14:textId="4F771AE6" w:rsidR="003B46E1" w:rsidRPr="008C36C3" w:rsidRDefault="003B46E1" w:rsidP="008C36C3">
      <w:pPr>
        <w:spacing w:after="0" w:line="360" w:lineRule="auto"/>
        <w:jc w:val="both"/>
        <w:rPr>
          <w:rFonts w:ascii="Times New Roman" w:hAnsi="Times New Roman" w:cs="Times New Roman"/>
          <w:bCs/>
        </w:rPr>
      </w:pPr>
      <w:r w:rsidRPr="003B46E1">
        <w:rPr>
          <w:rFonts w:ascii="Times New Roman" w:hAnsi="Times New Roman" w:cs="Times New Roman"/>
          <w:bCs/>
        </w:rPr>
        <w:t xml:space="preserve">To avoid falling victim to phishing,it is crucial to verify the sender and avoid clicking on unverified links or downloading unexpected files Awareness and caution are the best defenses </w:t>
      </w:r>
      <w:r w:rsidR="00226E89">
        <w:rPr>
          <w:rFonts w:ascii="Times New Roman" w:hAnsi="Times New Roman" w:cs="Times New Roman"/>
          <w:bCs/>
        </w:rPr>
        <w:t>against phishing.</w:t>
      </w:r>
      <w:r w:rsidRPr="003B46E1">
        <w:rPr>
          <w:rFonts w:ascii="Times New Roman" w:hAnsi="Times New Roman" w:cs="Times New Roman"/>
          <w:bCs/>
        </w:rPr>
        <w:br/>
      </w:r>
      <w:r w:rsidRPr="003B46E1">
        <w:rPr>
          <w:rFonts w:ascii="Times New Roman" w:hAnsi="Times New Roman" w:cs="Times New Roman"/>
          <w:b/>
          <w:bCs/>
          <w:i/>
          <w:iCs/>
          <w:sz w:val="26"/>
          <w:szCs w:val="26"/>
        </w:rPr>
        <w:t>Keep software up to date</w:t>
      </w:r>
    </w:p>
    <w:p w14:paraId="3FA5AAB5" w14:textId="61E730F1" w:rsidR="00226E89" w:rsidRDefault="006641D6" w:rsidP="00226E89">
      <w:pPr>
        <w:spacing w:after="0" w:line="360" w:lineRule="auto"/>
        <w:jc w:val="both"/>
        <w:rPr>
          <w:rFonts w:ascii="Times New Roman" w:hAnsi="Times New Roman" w:cs="Times New Roman"/>
        </w:rPr>
      </w:pPr>
      <w:r w:rsidRPr="000E6CD5">
        <w:rPr>
          <w:rFonts w:ascii="Times New Roman" w:hAnsi="Times New Roman" w:cs="Times New Roman"/>
        </w:rPr>
        <w:t>Software updates frequently include security patches that fix vulnerabilities that attackers might exploit. Neglecting updates leaves systems exposed to malware and cyberattacks. Users should regularly update their operating systems, applications, and antivirus software to maintain security. Enabling automatic updates ensures that critical security fixes are applied promptly, reducing the risk of exploitation by cybercriminals</w:t>
      </w:r>
      <w:r w:rsidR="008C36C3">
        <w:rPr>
          <w:rFonts w:ascii="Times New Roman" w:hAnsi="Times New Roman" w:cs="Times New Roman"/>
        </w:rPr>
        <w:t>.</w:t>
      </w:r>
      <w:r w:rsidRPr="000E6CD5">
        <w:rPr>
          <w:rFonts w:ascii="Times New Roman" w:hAnsi="Times New Roman" w:cs="Times New Roman"/>
        </w:rPr>
        <w:t xml:space="preserve"> </w:t>
      </w:r>
    </w:p>
    <w:p w14:paraId="77C80BD3" w14:textId="5B2899EB" w:rsidR="00743B2F" w:rsidRDefault="006641D6" w:rsidP="00226E89">
      <w:pPr>
        <w:spacing w:after="0" w:line="360" w:lineRule="auto"/>
        <w:jc w:val="both"/>
        <w:rPr>
          <w:rFonts w:ascii="Times New Roman" w:hAnsi="Times New Roman" w:cs="Times New Roman"/>
        </w:rPr>
      </w:pPr>
      <w:r w:rsidRPr="000E6CD5">
        <w:rPr>
          <w:rFonts w:ascii="Times New Roman" w:hAnsi="Times New Roman" w:cs="Times New Roman"/>
        </w:rPr>
        <w:t>Keeping all software current is a simple yet highly effective measure to protect data integrity and system security.</w:t>
      </w:r>
    </w:p>
    <w:p w14:paraId="7A80D1B2" w14:textId="0B612D4F" w:rsidR="004524DB" w:rsidRPr="00743B2F" w:rsidRDefault="001F392E" w:rsidP="004524DB">
      <w:pPr>
        <w:spacing w:line="360" w:lineRule="auto"/>
        <w:rPr>
          <w:rFonts w:ascii="Times New Roman" w:hAnsi="Times New Roman" w:cs="Times New Roman"/>
        </w:rPr>
      </w:pPr>
      <w:r w:rsidRPr="000E6CD5">
        <w:rPr>
          <w:rFonts w:ascii="Times New Roman" w:hAnsi="Times New Roman" w:cs="Times New Roman"/>
          <w:b/>
          <w:bCs/>
          <w:sz w:val="28"/>
          <w:szCs w:val="28"/>
        </w:rPr>
        <w:t>Summary</w:t>
      </w:r>
    </w:p>
    <w:p w14:paraId="62C364C0" w14:textId="01B0E654" w:rsidR="004A2EEC" w:rsidRPr="004524DB" w:rsidRDefault="001F392E" w:rsidP="003B46E1">
      <w:pPr>
        <w:spacing w:line="360" w:lineRule="auto"/>
        <w:jc w:val="both"/>
        <w:rPr>
          <w:rFonts w:ascii="Times New Roman" w:hAnsi="Times New Roman" w:cs="Times New Roman"/>
          <w:b/>
          <w:bCs/>
          <w:sz w:val="28"/>
          <w:szCs w:val="28"/>
        </w:rPr>
      </w:pPr>
      <w:r w:rsidRPr="000E6CD5">
        <w:rPr>
          <w:rFonts w:ascii="Times New Roman" w:hAnsi="Times New Roman" w:cs="Times New Roman"/>
        </w:rPr>
        <w:t>Protecting your information doesn’t have to be complicated</w:t>
      </w:r>
      <w:r w:rsidR="008516A0" w:rsidRPr="000E6CD5">
        <w:rPr>
          <w:rFonts w:ascii="Times New Roman" w:hAnsi="Times New Roman" w:cs="Times New Roman"/>
        </w:rPr>
        <w:t xml:space="preserve"> it is just a matter of</w:t>
      </w:r>
      <w:r w:rsidRPr="000E6CD5">
        <w:rPr>
          <w:rFonts w:ascii="Times New Roman" w:hAnsi="Times New Roman" w:cs="Times New Roman"/>
        </w:rPr>
        <w:t xml:space="preserve"> </w:t>
      </w:r>
      <w:r w:rsidR="008516A0" w:rsidRPr="000E6CD5">
        <w:rPr>
          <w:rFonts w:ascii="Times New Roman" w:hAnsi="Times New Roman" w:cs="Times New Roman"/>
        </w:rPr>
        <w:t xml:space="preserve">using </w:t>
      </w:r>
      <w:r w:rsidRPr="000E6CD5">
        <w:rPr>
          <w:rFonts w:ascii="Times New Roman" w:hAnsi="Times New Roman" w:cs="Times New Roman"/>
        </w:rPr>
        <w:t>strong passwords that are different for each account</w:t>
      </w:r>
      <w:r w:rsidR="008516A0" w:rsidRPr="000E6CD5">
        <w:rPr>
          <w:rFonts w:ascii="Times New Roman" w:hAnsi="Times New Roman" w:cs="Times New Roman"/>
        </w:rPr>
        <w:t>,t</w:t>
      </w:r>
      <w:r w:rsidRPr="000E6CD5">
        <w:rPr>
          <w:rFonts w:ascii="Times New Roman" w:hAnsi="Times New Roman" w:cs="Times New Roman"/>
        </w:rPr>
        <w:t>urn</w:t>
      </w:r>
      <w:r w:rsidR="008516A0" w:rsidRPr="000E6CD5">
        <w:rPr>
          <w:rFonts w:ascii="Times New Roman" w:hAnsi="Times New Roman" w:cs="Times New Roman"/>
        </w:rPr>
        <w:t>ing</w:t>
      </w:r>
      <w:r w:rsidRPr="000E6CD5">
        <w:rPr>
          <w:rFonts w:ascii="Times New Roman" w:hAnsi="Times New Roman" w:cs="Times New Roman"/>
        </w:rPr>
        <w:t xml:space="preserve"> on two</w:t>
      </w:r>
      <w:r w:rsidR="008516A0" w:rsidRPr="000E6CD5">
        <w:rPr>
          <w:rFonts w:ascii="Times New Roman" w:hAnsi="Times New Roman" w:cs="Times New Roman"/>
        </w:rPr>
        <w:t xml:space="preserve"> </w:t>
      </w:r>
      <w:r w:rsidRPr="000E6CD5">
        <w:rPr>
          <w:rFonts w:ascii="Times New Roman" w:hAnsi="Times New Roman" w:cs="Times New Roman"/>
        </w:rPr>
        <w:t xml:space="preserve">step verification so </w:t>
      </w:r>
      <w:r w:rsidR="008516A0" w:rsidRPr="000E6CD5">
        <w:rPr>
          <w:rFonts w:ascii="Times New Roman" w:hAnsi="Times New Roman" w:cs="Times New Roman"/>
        </w:rPr>
        <w:t xml:space="preserve">that </w:t>
      </w:r>
      <w:r w:rsidRPr="000E6CD5">
        <w:rPr>
          <w:rFonts w:ascii="Times New Roman" w:hAnsi="Times New Roman" w:cs="Times New Roman"/>
        </w:rPr>
        <w:t>your accounts stay safe even if a password is stolen</w:t>
      </w:r>
      <w:r w:rsidR="008516A0" w:rsidRPr="000E6CD5">
        <w:rPr>
          <w:rFonts w:ascii="Times New Roman" w:hAnsi="Times New Roman" w:cs="Times New Roman"/>
        </w:rPr>
        <w:t>,b</w:t>
      </w:r>
      <w:r w:rsidRPr="000E6CD5">
        <w:rPr>
          <w:rFonts w:ascii="Times New Roman" w:hAnsi="Times New Roman" w:cs="Times New Roman"/>
        </w:rPr>
        <w:t>ack</w:t>
      </w:r>
      <w:r w:rsidR="008516A0" w:rsidRPr="000E6CD5">
        <w:rPr>
          <w:rFonts w:ascii="Times New Roman" w:hAnsi="Times New Roman" w:cs="Times New Roman"/>
        </w:rPr>
        <w:t>ing</w:t>
      </w:r>
      <w:r w:rsidRPr="000E6CD5">
        <w:rPr>
          <w:rFonts w:ascii="Times New Roman" w:hAnsi="Times New Roman" w:cs="Times New Roman"/>
        </w:rPr>
        <w:t xml:space="preserve"> up your files regularly so you don’t lose them</w:t>
      </w:r>
      <w:r w:rsidR="008516A0" w:rsidRPr="000E6CD5">
        <w:rPr>
          <w:rFonts w:ascii="Times New Roman" w:hAnsi="Times New Roman" w:cs="Times New Roman"/>
        </w:rPr>
        <w:t>,b</w:t>
      </w:r>
      <w:r w:rsidRPr="000E6CD5">
        <w:rPr>
          <w:rFonts w:ascii="Times New Roman" w:hAnsi="Times New Roman" w:cs="Times New Roman"/>
        </w:rPr>
        <w:t>e</w:t>
      </w:r>
      <w:r w:rsidR="008516A0" w:rsidRPr="000E6CD5">
        <w:rPr>
          <w:rFonts w:ascii="Times New Roman" w:hAnsi="Times New Roman" w:cs="Times New Roman"/>
        </w:rPr>
        <w:t>ing</w:t>
      </w:r>
      <w:r w:rsidRPr="000E6CD5">
        <w:rPr>
          <w:rFonts w:ascii="Times New Roman" w:hAnsi="Times New Roman" w:cs="Times New Roman"/>
        </w:rPr>
        <w:t xml:space="preserve"> careful with emails or messages that seem suspicious</w:t>
      </w:r>
      <w:r w:rsidR="008516A0" w:rsidRPr="000E6CD5">
        <w:rPr>
          <w:rFonts w:ascii="Times New Roman" w:hAnsi="Times New Roman" w:cs="Times New Roman"/>
        </w:rPr>
        <w:t xml:space="preserve"> because </w:t>
      </w:r>
      <w:r w:rsidRPr="000E6CD5">
        <w:rPr>
          <w:rFonts w:ascii="Times New Roman" w:hAnsi="Times New Roman" w:cs="Times New Roman"/>
        </w:rPr>
        <w:t>they might be phishing scams</w:t>
      </w:r>
      <w:r w:rsidR="008516A0" w:rsidRPr="000E6CD5">
        <w:rPr>
          <w:rFonts w:ascii="Times New Roman" w:hAnsi="Times New Roman" w:cs="Times New Roman"/>
        </w:rPr>
        <w:t xml:space="preserve"> a</w:t>
      </w:r>
      <w:r w:rsidRPr="000E6CD5">
        <w:rPr>
          <w:rFonts w:ascii="Times New Roman" w:hAnsi="Times New Roman" w:cs="Times New Roman"/>
        </w:rPr>
        <w:t xml:space="preserve">nd </w:t>
      </w:r>
      <w:r w:rsidRPr="000E6CD5">
        <w:rPr>
          <w:rFonts w:ascii="Times New Roman" w:hAnsi="Times New Roman" w:cs="Times New Roman"/>
        </w:rPr>
        <w:lastRenderedPageBreak/>
        <w:t>always update your apps and software to stay protected from hackers</w:t>
      </w:r>
      <w:r w:rsidR="008516A0" w:rsidRPr="000E6CD5">
        <w:rPr>
          <w:rFonts w:ascii="Times New Roman" w:hAnsi="Times New Roman" w:cs="Times New Roman"/>
        </w:rPr>
        <w:t xml:space="preserve"> by adhering to these s</w:t>
      </w:r>
      <w:r w:rsidRPr="000E6CD5">
        <w:rPr>
          <w:rFonts w:ascii="Times New Roman" w:hAnsi="Times New Roman" w:cs="Times New Roman"/>
        </w:rPr>
        <w:t xml:space="preserve">mall </w:t>
      </w:r>
      <w:r w:rsidR="008516A0" w:rsidRPr="000E6CD5">
        <w:rPr>
          <w:rFonts w:ascii="Times New Roman" w:hAnsi="Times New Roman" w:cs="Times New Roman"/>
        </w:rPr>
        <w:t>practices then our data will be safe</w:t>
      </w:r>
      <w:r w:rsidRPr="000E6CD5">
        <w:rPr>
          <w:rFonts w:ascii="Times New Roman" w:hAnsi="Times New Roman" w:cs="Times New Roman"/>
        </w:rPr>
        <w:t>.</w:t>
      </w:r>
    </w:p>
    <w:p w14:paraId="6828FD76" w14:textId="2A13EF77" w:rsidR="004524DB" w:rsidRDefault="00A50FC6" w:rsidP="000E6CD5">
      <w:pPr>
        <w:spacing w:line="360" w:lineRule="auto"/>
        <w:jc w:val="both"/>
        <w:rPr>
          <w:rFonts w:ascii="Times New Roman" w:hAnsi="Times New Roman" w:cs="Times New Roman"/>
          <w:b/>
          <w:bCs/>
          <w:sz w:val="28"/>
          <w:szCs w:val="28"/>
        </w:rPr>
      </w:pPr>
      <w:r w:rsidRPr="000E6CD5">
        <w:rPr>
          <w:rFonts w:ascii="Times New Roman" w:hAnsi="Times New Roman" w:cs="Times New Roman"/>
          <w:b/>
          <w:bCs/>
          <w:sz w:val="28"/>
          <w:szCs w:val="28"/>
        </w:rPr>
        <w:t>Assignments</w:t>
      </w:r>
    </w:p>
    <w:p w14:paraId="1A4263FA" w14:textId="16A8CE3B" w:rsidR="00743B2F" w:rsidRPr="003B46E1" w:rsidRDefault="00A50FC6" w:rsidP="00743B2F">
      <w:pPr>
        <w:spacing w:line="360" w:lineRule="auto"/>
        <w:jc w:val="both"/>
        <w:rPr>
          <w:rFonts w:ascii="Times New Roman" w:hAnsi="Times New Roman" w:cs="Times New Roman"/>
        </w:rPr>
      </w:pPr>
      <w:r w:rsidRPr="003B46E1">
        <w:rPr>
          <w:rFonts w:ascii="Times New Roman" w:hAnsi="Times New Roman" w:cs="Times New Roman"/>
        </w:rPr>
        <w:t>1.</w:t>
      </w:r>
      <w:r w:rsidR="003B46E1">
        <w:rPr>
          <w:rFonts w:ascii="Times New Roman" w:hAnsi="Times New Roman" w:cs="Times New Roman"/>
        </w:rPr>
        <w:t xml:space="preserve">Outline reasons as to </w:t>
      </w:r>
      <w:r w:rsidRPr="003B46E1">
        <w:rPr>
          <w:rFonts w:ascii="Times New Roman" w:hAnsi="Times New Roman" w:cs="Times New Roman"/>
        </w:rPr>
        <w:t>w</w:t>
      </w:r>
      <w:r w:rsidR="003B46E1">
        <w:rPr>
          <w:rFonts w:ascii="Times New Roman" w:hAnsi="Times New Roman" w:cs="Times New Roman"/>
        </w:rPr>
        <w:t>hy we</w:t>
      </w:r>
      <w:r w:rsidRPr="003B46E1">
        <w:rPr>
          <w:rFonts w:ascii="Times New Roman" w:hAnsi="Times New Roman" w:cs="Times New Roman"/>
        </w:rPr>
        <w:t xml:space="preserve"> secure data</w:t>
      </w:r>
    </w:p>
    <w:p w14:paraId="1DE6A3E6" w14:textId="77777777" w:rsidR="003B46E1" w:rsidRDefault="003B46E1" w:rsidP="00743B2F">
      <w:pPr>
        <w:spacing w:line="360" w:lineRule="auto"/>
        <w:jc w:val="both"/>
        <w:rPr>
          <w:rFonts w:ascii="Times New Roman" w:hAnsi="Times New Roman" w:cs="Times New Roman"/>
          <w:b/>
          <w:sz w:val="28"/>
          <w:szCs w:val="28"/>
        </w:rPr>
      </w:pPr>
    </w:p>
    <w:p w14:paraId="5DA888E8" w14:textId="77777777" w:rsidR="003B46E1" w:rsidRDefault="003B46E1" w:rsidP="00743B2F">
      <w:pPr>
        <w:spacing w:line="360" w:lineRule="auto"/>
        <w:jc w:val="both"/>
        <w:rPr>
          <w:rFonts w:ascii="Times New Roman" w:hAnsi="Times New Roman" w:cs="Times New Roman"/>
          <w:b/>
          <w:sz w:val="28"/>
          <w:szCs w:val="28"/>
        </w:rPr>
      </w:pPr>
    </w:p>
    <w:p w14:paraId="7CE569E7" w14:textId="77777777" w:rsidR="003B46E1" w:rsidRDefault="003B46E1" w:rsidP="00743B2F">
      <w:pPr>
        <w:spacing w:line="360" w:lineRule="auto"/>
        <w:jc w:val="both"/>
        <w:rPr>
          <w:rFonts w:ascii="Times New Roman" w:hAnsi="Times New Roman" w:cs="Times New Roman"/>
          <w:b/>
          <w:sz w:val="28"/>
          <w:szCs w:val="28"/>
        </w:rPr>
      </w:pPr>
    </w:p>
    <w:p w14:paraId="4FCD0CBC" w14:textId="77777777" w:rsidR="003B46E1" w:rsidRDefault="003B46E1" w:rsidP="00743B2F">
      <w:pPr>
        <w:spacing w:line="360" w:lineRule="auto"/>
        <w:jc w:val="both"/>
        <w:rPr>
          <w:rFonts w:ascii="Times New Roman" w:hAnsi="Times New Roman" w:cs="Times New Roman"/>
          <w:b/>
          <w:sz w:val="28"/>
          <w:szCs w:val="28"/>
        </w:rPr>
      </w:pPr>
    </w:p>
    <w:p w14:paraId="0CA0D6EF" w14:textId="77777777" w:rsidR="003B46E1" w:rsidRDefault="003B46E1" w:rsidP="00743B2F">
      <w:pPr>
        <w:spacing w:line="360" w:lineRule="auto"/>
        <w:jc w:val="both"/>
        <w:rPr>
          <w:rFonts w:ascii="Times New Roman" w:hAnsi="Times New Roman" w:cs="Times New Roman"/>
          <w:b/>
          <w:sz w:val="28"/>
          <w:szCs w:val="28"/>
        </w:rPr>
      </w:pPr>
    </w:p>
    <w:p w14:paraId="03EF1A9F" w14:textId="77777777" w:rsidR="003B46E1" w:rsidRDefault="003B46E1" w:rsidP="00743B2F">
      <w:pPr>
        <w:spacing w:line="360" w:lineRule="auto"/>
        <w:jc w:val="both"/>
        <w:rPr>
          <w:rFonts w:ascii="Times New Roman" w:hAnsi="Times New Roman" w:cs="Times New Roman"/>
          <w:b/>
          <w:sz w:val="28"/>
          <w:szCs w:val="28"/>
        </w:rPr>
      </w:pPr>
    </w:p>
    <w:p w14:paraId="63A9297B" w14:textId="77777777" w:rsidR="003B46E1" w:rsidRDefault="003B46E1" w:rsidP="00743B2F">
      <w:pPr>
        <w:spacing w:line="360" w:lineRule="auto"/>
        <w:jc w:val="both"/>
        <w:rPr>
          <w:rFonts w:ascii="Times New Roman" w:hAnsi="Times New Roman" w:cs="Times New Roman"/>
          <w:b/>
          <w:sz w:val="28"/>
          <w:szCs w:val="28"/>
        </w:rPr>
      </w:pPr>
    </w:p>
    <w:p w14:paraId="56D681BC" w14:textId="77777777" w:rsidR="003B46E1" w:rsidRDefault="003B46E1" w:rsidP="00743B2F">
      <w:pPr>
        <w:spacing w:line="360" w:lineRule="auto"/>
        <w:jc w:val="both"/>
        <w:rPr>
          <w:rFonts w:ascii="Times New Roman" w:hAnsi="Times New Roman" w:cs="Times New Roman"/>
          <w:b/>
          <w:sz w:val="28"/>
          <w:szCs w:val="28"/>
        </w:rPr>
      </w:pPr>
    </w:p>
    <w:p w14:paraId="3D8B82E2" w14:textId="77777777" w:rsidR="008C36C3" w:rsidRDefault="008C36C3">
      <w:pPr>
        <w:rPr>
          <w:rFonts w:ascii="Times New Roman" w:hAnsi="Times New Roman" w:cs="Times New Roman"/>
          <w:b/>
          <w:sz w:val="28"/>
          <w:szCs w:val="28"/>
        </w:rPr>
      </w:pPr>
      <w:r>
        <w:rPr>
          <w:rFonts w:ascii="Times New Roman" w:hAnsi="Times New Roman" w:cs="Times New Roman"/>
          <w:b/>
          <w:sz w:val="28"/>
          <w:szCs w:val="28"/>
        </w:rPr>
        <w:br w:type="page"/>
      </w:r>
    </w:p>
    <w:p w14:paraId="7F4ECB38" w14:textId="274FDAD9" w:rsidR="00C071A8" w:rsidRPr="003B46E1" w:rsidRDefault="00C071A8" w:rsidP="00743B2F">
      <w:pPr>
        <w:spacing w:line="360" w:lineRule="auto"/>
        <w:jc w:val="both"/>
        <w:rPr>
          <w:rFonts w:ascii="Times New Roman" w:hAnsi="Times New Roman" w:cs="Times New Roman"/>
          <w:sz w:val="28"/>
          <w:szCs w:val="28"/>
        </w:rPr>
      </w:pPr>
      <w:r w:rsidRPr="003B46E1">
        <w:rPr>
          <w:rFonts w:ascii="Times New Roman" w:hAnsi="Times New Roman" w:cs="Times New Roman"/>
          <w:b/>
          <w:sz w:val="28"/>
          <w:szCs w:val="28"/>
        </w:rPr>
        <w:lastRenderedPageBreak/>
        <w:t>References</w:t>
      </w:r>
    </w:p>
    <w:p w14:paraId="089C117C" w14:textId="4A4276BC" w:rsidR="00C071A8" w:rsidRPr="000E6CD5" w:rsidRDefault="00C071A8" w:rsidP="003B46E1">
      <w:pPr>
        <w:pStyle w:val="NormalWeb"/>
        <w:spacing w:line="360" w:lineRule="auto"/>
        <w:ind w:left="2160" w:hanging="2160"/>
        <w:contextualSpacing/>
        <w:jc w:val="both"/>
      </w:pPr>
      <w:r w:rsidRPr="000E6CD5">
        <w:t xml:space="preserve">Cybersecurity and Infrastructure Security Agency (CISA). (2023). </w:t>
      </w:r>
      <w:r w:rsidRPr="000E6CD5">
        <w:rPr>
          <w:rStyle w:val="Emphasis"/>
          <w:rFonts w:eastAsiaTheme="majorEastAsia"/>
        </w:rPr>
        <w:t>Phishing guidance: Recognizing and avoiding phishing scams</w:t>
      </w:r>
      <w:r w:rsidRPr="000E6CD5">
        <w:t xml:space="preserve">. </w:t>
      </w:r>
      <w:r w:rsidRPr="002F68D4">
        <w:rPr>
          <w:rFonts w:eastAsiaTheme="majorEastAsia"/>
        </w:rPr>
        <w:t>https://www.cisa.gov</w:t>
      </w:r>
    </w:p>
    <w:p w14:paraId="6A190A4E" w14:textId="037DB52C" w:rsidR="00C071A8" w:rsidRPr="000E6CD5" w:rsidRDefault="00C071A8" w:rsidP="003B46E1">
      <w:pPr>
        <w:pStyle w:val="NormalWeb"/>
        <w:spacing w:line="360" w:lineRule="auto"/>
        <w:ind w:left="2160" w:hanging="2160"/>
        <w:contextualSpacing/>
        <w:jc w:val="both"/>
      </w:pPr>
      <w:r w:rsidRPr="000E6CD5">
        <w:t xml:space="preserve">  Hadnagy, C. (2018). </w:t>
      </w:r>
      <w:r w:rsidRPr="000E6CD5">
        <w:rPr>
          <w:rStyle w:val="Emphasis"/>
          <w:rFonts w:eastAsiaTheme="majorEastAsia"/>
        </w:rPr>
        <w:t>Social engineering: The science of human hacking</w:t>
      </w:r>
      <w:r w:rsidRPr="000E6CD5">
        <w:t xml:space="preserve"> (2nd ed.). Wiley.</w:t>
      </w:r>
    </w:p>
    <w:p w14:paraId="5DAD3A8F" w14:textId="44052A32" w:rsidR="00C071A8" w:rsidRPr="000E6CD5" w:rsidRDefault="00C071A8" w:rsidP="003B46E1">
      <w:pPr>
        <w:pStyle w:val="NormalWeb"/>
        <w:spacing w:line="360" w:lineRule="auto"/>
        <w:ind w:left="2160" w:hanging="2160"/>
        <w:contextualSpacing/>
        <w:jc w:val="both"/>
      </w:pPr>
      <w:r w:rsidRPr="000E6CD5">
        <w:t xml:space="preserve">  International Organization for Standardization (ISO). (2022). </w:t>
      </w:r>
      <w:r w:rsidRPr="000E6CD5">
        <w:rPr>
          <w:rStyle w:val="Emphasis"/>
          <w:rFonts w:eastAsiaTheme="majorEastAsia"/>
        </w:rPr>
        <w:t>ISO/IEC 27001: Information security management systems — Requirements</w:t>
      </w:r>
      <w:r w:rsidRPr="000E6CD5">
        <w:t>. ISO.</w:t>
      </w:r>
    </w:p>
    <w:p w14:paraId="59AC7330" w14:textId="784C9CBA" w:rsidR="00C071A8" w:rsidRPr="000E6CD5" w:rsidRDefault="00C071A8" w:rsidP="003B46E1">
      <w:pPr>
        <w:pStyle w:val="NormalWeb"/>
        <w:spacing w:line="360" w:lineRule="auto"/>
        <w:ind w:left="2160" w:hanging="2160"/>
        <w:contextualSpacing/>
        <w:jc w:val="both"/>
      </w:pPr>
      <w:r w:rsidRPr="000E6CD5">
        <w:t xml:space="preserve">  Microsoft. (2023). </w:t>
      </w:r>
      <w:r w:rsidRPr="000E6CD5">
        <w:rPr>
          <w:rStyle w:val="Emphasis"/>
          <w:rFonts w:eastAsiaTheme="majorEastAsia"/>
        </w:rPr>
        <w:t>Password guidance and security best practices</w:t>
      </w:r>
      <w:r w:rsidRPr="000E6CD5">
        <w:t xml:space="preserve">. </w:t>
      </w:r>
      <w:r w:rsidRPr="002F68D4">
        <w:rPr>
          <w:rFonts w:eastAsiaTheme="majorEastAsia"/>
        </w:rPr>
        <w:t>https://learn.microsoft.com</w:t>
      </w:r>
    </w:p>
    <w:p w14:paraId="47CBE037" w14:textId="02084F18" w:rsidR="00C071A8" w:rsidRPr="000E6CD5" w:rsidRDefault="00C071A8" w:rsidP="003B46E1">
      <w:pPr>
        <w:pStyle w:val="NormalWeb"/>
        <w:spacing w:line="360" w:lineRule="auto"/>
        <w:ind w:left="2160" w:hanging="2160"/>
        <w:contextualSpacing/>
        <w:jc w:val="both"/>
      </w:pPr>
      <w:r w:rsidRPr="000E6CD5">
        <w:t xml:space="preserve"> National Cyber Security Centre. (2023). </w:t>
      </w:r>
      <w:r w:rsidRPr="000E6CD5">
        <w:rPr>
          <w:rStyle w:val="Emphasis"/>
          <w:rFonts w:eastAsiaTheme="majorEastAsia"/>
        </w:rPr>
        <w:t>Backing up your data</w:t>
      </w:r>
      <w:r w:rsidRPr="000E6CD5">
        <w:t>. https://www.ncsc.gov.uk/guidance/backing-up-your-data</w:t>
      </w:r>
    </w:p>
    <w:p w14:paraId="73656768" w14:textId="7239339F" w:rsidR="00C071A8" w:rsidRPr="000E6CD5" w:rsidRDefault="00C071A8" w:rsidP="003B46E1">
      <w:pPr>
        <w:pStyle w:val="NormalWeb"/>
        <w:spacing w:line="360" w:lineRule="auto"/>
        <w:ind w:left="2160" w:hanging="2160"/>
        <w:contextualSpacing/>
        <w:jc w:val="both"/>
      </w:pPr>
      <w:r w:rsidRPr="000E6CD5">
        <w:t xml:space="preserve">National Institute of Standards and Technology (NIST). (2020). </w:t>
      </w:r>
      <w:r w:rsidRPr="000E6CD5">
        <w:rPr>
          <w:rStyle w:val="Emphasis"/>
          <w:rFonts w:eastAsiaTheme="majorEastAsia"/>
        </w:rPr>
        <w:t>Digital identity guidelines (SP 800-63B)</w:t>
      </w:r>
      <w:r w:rsidRPr="000E6CD5">
        <w:t xml:space="preserve">. </w:t>
      </w:r>
      <w:r w:rsidRPr="002F68D4">
        <w:rPr>
          <w:rFonts w:eastAsiaTheme="majorEastAsia"/>
        </w:rPr>
        <w:t>https://doi.org/10.6028/NIST.SP.800-63b</w:t>
      </w:r>
    </w:p>
    <w:p w14:paraId="143D0149" w14:textId="7FA9EC4B" w:rsidR="00C071A8" w:rsidRPr="000E6CD5" w:rsidRDefault="00C071A8" w:rsidP="003B46E1">
      <w:pPr>
        <w:pStyle w:val="NormalWeb"/>
        <w:spacing w:line="360" w:lineRule="auto"/>
        <w:ind w:left="2160" w:hanging="2160"/>
        <w:contextualSpacing/>
        <w:jc w:val="both"/>
      </w:pPr>
      <w:r w:rsidRPr="000E6CD5">
        <w:t xml:space="preserve"> Stallings, W. (2021). </w:t>
      </w:r>
      <w:r w:rsidRPr="000E6CD5">
        <w:rPr>
          <w:rStyle w:val="Emphasis"/>
          <w:rFonts w:eastAsiaTheme="majorEastAsia"/>
        </w:rPr>
        <w:t>Effective cybersecurity: A guide to using best practices and standards</w:t>
      </w:r>
      <w:r w:rsidRPr="000E6CD5">
        <w:t>. Pearson.</w:t>
      </w:r>
    </w:p>
    <w:p w14:paraId="036714C8" w14:textId="07A39E21" w:rsidR="00C071A8" w:rsidRPr="000E6CD5" w:rsidRDefault="00C071A8" w:rsidP="003B46E1">
      <w:pPr>
        <w:pStyle w:val="NormalWeb"/>
        <w:spacing w:line="360" w:lineRule="auto"/>
        <w:ind w:left="2160" w:hanging="2160"/>
        <w:contextualSpacing/>
        <w:jc w:val="both"/>
      </w:pPr>
      <w:r w:rsidRPr="000E6CD5">
        <w:t xml:space="preserve">Whitman, M. E., &amp; Mattord, H. J. (2022). </w:t>
      </w:r>
      <w:r w:rsidRPr="000E6CD5">
        <w:rPr>
          <w:rStyle w:val="Emphasis"/>
          <w:rFonts w:eastAsiaTheme="majorEastAsia"/>
        </w:rPr>
        <w:t>Principles of information security</w:t>
      </w:r>
      <w:r w:rsidRPr="000E6CD5">
        <w:t xml:space="preserve"> (7th ed.). Cengage Learning.</w:t>
      </w:r>
    </w:p>
    <w:p w14:paraId="6915C07C" w14:textId="77777777" w:rsidR="004A744D" w:rsidRDefault="004A744D" w:rsidP="003B46E1">
      <w:pPr>
        <w:spacing w:line="360" w:lineRule="auto"/>
        <w:ind w:left="2160" w:hanging="2160"/>
        <w:contextualSpacing/>
        <w:jc w:val="both"/>
      </w:pPr>
    </w:p>
    <w:sectPr w:rsidR="004A74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16F7"/>
    <w:multiLevelType w:val="hybridMultilevel"/>
    <w:tmpl w:val="810ABEE6"/>
    <w:lvl w:ilvl="0" w:tplc="1C3C6FEA">
      <w:start w:val="1"/>
      <w:numFmt w:val="lowerRoman"/>
      <w:lvlText w:val="%1."/>
      <w:lvlJc w:val="right"/>
      <w:pPr>
        <w:tabs>
          <w:tab w:val="num" w:pos="720"/>
        </w:tabs>
        <w:ind w:left="720" w:hanging="360"/>
      </w:pPr>
    </w:lvl>
    <w:lvl w:ilvl="1" w:tplc="D0222036" w:tentative="1">
      <w:start w:val="1"/>
      <w:numFmt w:val="lowerRoman"/>
      <w:lvlText w:val="%2."/>
      <w:lvlJc w:val="right"/>
      <w:pPr>
        <w:tabs>
          <w:tab w:val="num" w:pos="1440"/>
        </w:tabs>
        <w:ind w:left="1440" w:hanging="360"/>
      </w:pPr>
    </w:lvl>
    <w:lvl w:ilvl="2" w:tplc="00F8AB28" w:tentative="1">
      <w:start w:val="1"/>
      <w:numFmt w:val="lowerRoman"/>
      <w:lvlText w:val="%3."/>
      <w:lvlJc w:val="right"/>
      <w:pPr>
        <w:tabs>
          <w:tab w:val="num" w:pos="2160"/>
        </w:tabs>
        <w:ind w:left="2160" w:hanging="360"/>
      </w:pPr>
    </w:lvl>
    <w:lvl w:ilvl="3" w:tplc="AF9EB920" w:tentative="1">
      <w:start w:val="1"/>
      <w:numFmt w:val="lowerRoman"/>
      <w:lvlText w:val="%4."/>
      <w:lvlJc w:val="right"/>
      <w:pPr>
        <w:tabs>
          <w:tab w:val="num" w:pos="2880"/>
        </w:tabs>
        <w:ind w:left="2880" w:hanging="360"/>
      </w:pPr>
    </w:lvl>
    <w:lvl w:ilvl="4" w:tplc="90187A10" w:tentative="1">
      <w:start w:val="1"/>
      <w:numFmt w:val="lowerRoman"/>
      <w:lvlText w:val="%5."/>
      <w:lvlJc w:val="right"/>
      <w:pPr>
        <w:tabs>
          <w:tab w:val="num" w:pos="3600"/>
        </w:tabs>
        <w:ind w:left="3600" w:hanging="360"/>
      </w:pPr>
    </w:lvl>
    <w:lvl w:ilvl="5" w:tplc="32F2E048" w:tentative="1">
      <w:start w:val="1"/>
      <w:numFmt w:val="lowerRoman"/>
      <w:lvlText w:val="%6."/>
      <w:lvlJc w:val="right"/>
      <w:pPr>
        <w:tabs>
          <w:tab w:val="num" w:pos="4320"/>
        </w:tabs>
        <w:ind w:left="4320" w:hanging="360"/>
      </w:pPr>
    </w:lvl>
    <w:lvl w:ilvl="6" w:tplc="B59A43D2" w:tentative="1">
      <w:start w:val="1"/>
      <w:numFmt w:val="lowerRoman"/>
      <w:lvlText w:val="%7."/>
      <w:lvlJc w:val="right"/>
      <w:pPr>
        <w:tabs>
          <w:tab w:val="num" w:pos="5040"/>
        </w:tabs>
        <w:ind w:left="5040" w:hanging="360"/>
      </w:pPr>
    </w:lvl>
    <w:lvl w:ilvl="7" w:tplc="56F20272" w:tentative="1">
      <w:start w:val="1"/>
      <w:numFmt w:val="lowerRoman"/>
      <w:lvlText w:val="%8."/>
      <w:lvlJc w:val="right"/>
      <w:pPr>
        <w:tabs>
          <w:tab w:val="num" w:pos="5760"/>
        </w:tabs>
        <w:ind w:left="5760" w:hanging="360"/>
      </w:pPr>
    </w:lvl>
    <w:lvl w:ilvl="8" w:tplc="4A6EF458" w:tentative="1">
      <w:start w:val="1"/>
      <w:numFmt w:val="lowerRoman"/>
      <w:lvlText w:val="%9."/>
      <w:lvlJc w:val="right"/>
      <w:pPr>
        <w:tabs>
          <w:tab w:val="num" w:pos="6480"/>
        </w:tabs>
        <w:ind w:left="6480" w:hanging="360"/>
      </w:pPr>
    </w:lvl>
  </w:abstractNum>
  <w:abstractNum w:abstractNumId="1" w15:restartNumberingAfterBreak="0">
    <w:nsid w:val="7F9C5BD5"/>
    <w:multiLevelType w:val="hybridMultilevel"/>
    <w:tmpl w:val="6CDCA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872578">
    <w:abstractNumId w:val="1"/>
  </w:num>
  <w:num w:numId="2" w16cid:durableId="206591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1D6"/>
    <w:rsid w:val="000510C1"/>
    <w:rsid w:val="00056FC9"/>
    <w:rsid w:val="000B457B"/>
    <w:rsid w:val="000C2C76"/>
    <w:rsid w:val="000E6CD5"/>
    <w:rsid w:val="00166F37"/>
    <w:rsid w:val="001F392E"/>
    <w:rsid w:val="001F5CE3"/>
    <w:rsid w:val="00226E89"/>
    <w:rsid w:val="002F68D4"/>
    <w:rsid w:val="00333066"/>
    <w:rsid w:val="00360CBC"/>
    <w:rsid w:val="003B46E1"/>
    <w:rsid w:val="003C44FB"/>
    <w:rsid w:val="00402722"/>
    <w:rsid w:val="004524DB"/>
    <w:rsid w:val="00476858"/>
    <w:rsid w:val="004A2EEC"/>
    <w:rsid w:val="004A744D"/>
    <w:rsid w:val="004A75DC"/>
    <w:rsid w:val="00545868"/>
    <w:rsid w:val="005667FE"/>
    <w:rsid w:val="00574CFD"/>
    <w:rsid w:val="005A3B48"/>
    <w:rsid w:val="00643555"/>
    <w:rsid w:val="006641D6"/>
    <w:rsid w:val="00743B2F"/>
    <w:rsid w:val="007C249D"/>
    <w:rsid w:val="00841F1D"/>
    <w:rsid w:val="008465E1"/>
    <w:rsid w:val="008516A0"/>
    <w:rsid w:val="00856EB6"/>
    <w:rsid w:val="008733E3"/>
    <w:rsid w:val="008C36C3"/>
    <w:rsid w:val="009E7823"/>
    <w:rsid w:val="00A13D7B"/>
    <w:rsid w:val="00A50FC6"/>
    <w:rsid w:val="00C071A8"/>
    <w:rsid w:val="00D06BC9"/>
    <w:rsid w:val="00D1781E"/>
    <w:rsid w:val="00E32E44"/>
    <w:rsid w:val="00E62F9D"/>
    <w:rsid w:val="00E846B9"/>
    <w:rsid w:val="00F10D26"/>
    <w:rsid w:val="00F8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8CF8"/>
  <w15:chartTrackingRefBased/>
  <w15:docId w15:val="{049DAFF0-A453-4C9D-8213-A611C464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41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41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41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41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41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41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41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41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41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1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4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41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41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41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41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1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1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1D6"/>
    <w:rPr>
      <w:rFonts w:eastAsiaTheme="majorEastAsia" w:cstheme="majorBidi"/>
      <w:color w:val="272727" w:themeColor="text1" w:themeTint="D8"/>
    </w:rPr>
  </w:style>
  <w:style w:type="paragraph" w:styleId="Title">
    <w:name w:val="Title"/>
    <w:basedOn w:val="Normal"/>
    <w:next w:val="Normal"/>
    <w:link w:val="TitleChar"/>
    <w:uiPriority w:val="10"/>
    <w:qFormat/>
    <w:rsid w:val="006641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1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1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1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1D6"/>
    <w:pPr>
      <w:spacing w:before="160"/>
      <w:jc w:val="center"/>
    </w:pPr>
    <w:rPr>
      <w:i/>
      <w:iCs/>
      <w:color w:val="404040" w:themeColor="text1" w:themeTint="BF"/>
    </w:rPr>
  </w:style>
  <w:style w:type="character" w:customStyle="1" w:styleId="QuoteChar">
    <w:name w:val="Quote Char"/>
    <w:basedOn w:val="DefaultParagraphFont"/>
    <w:link w:val="Quote"/>
    <w:uiPriority w:val="29"/>
    <w:rsid w:val="006641D6"/>
    <w:rPr>
      <w:i/>
      <w:iCs/>
      <w:color w:val="404040" w:themeColor="text1" w:themeTint="BF"/>
    </w:rPr>
  </w:style>
  <w:style w:type="paragraph" w:styleId="ListParagraph">
    <w:name w:val="List Paragraph"/>
    <w:basedOn w:val="Normal"/>
    <w:uiPriority w:val="34"/>
    <w:qFormat/>
    <w:rsid w:val="006641D6"/>
    <w:pPr>
      <w:ind w:left="720"/>
      <w:contextualSpacing/>
    </w:pPr>
  </w:style>
  <w:style w:type="character" w:styleId="IntenseEmphasis">
    <w:name w:val="Intense Emphasis"/>
    <w:basedOn w:val="DefaultParagraphFont"/>
    <w:uiPriority w:val="21"/>
    <w:qFormat/>
    <w:rsid w:val="006641D6"/>
    <w:rPr>
      <w:i/>
      <w:iCs/>
      <w:color w:val="2F5496" w:themeColor="accent1" w:themeShade="BF"/>
    </w:rPr>
  </w:style>
  <w:style w:type="paragraph" w:styleId="IntenseQuote">
    <w:name w:val="Intense Quote"/>
    <w:basedOn w:val="Normal"/>
    <w:next w:val="Normal"/>
    <w:link w:val="IntenseQuoteChar"/>
    <w:uiPriority w:val="30"/>
    <w:qFormat/>
    <w:rsid w:val="006641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41D6"/>
    <w:rPr>
      <w:i/>
      <w:iCs/>
      <w:color w:val="2F5496" w:themeColor="accent1" w:themeShade="BF"/>
    </w:rPr>
  </w:style>
  <w:style w:type="character" w:styleId="IntenseReference">
    <w:name w:val="Intense Reference"/>
    <w:basedOn w:val="DefaultParagraphFont"/>
    <w:uiPriority w:val="32"/>
    <w:qFormat/>
    <w:rsid w:val="006641D6"/>
    <w:rPr>
      <w:b/>
      <w:bCs/>
      <w:smallCaps/>
      <w:color w:val="2F5496" w:themeColor="accent1" w:themeShade="BF"/>
      <w:spacing w:val="5"/>
    </w:rPr>
  </w:style>
  <w:style w:type="paragraph" w:styleId="NormalWeb">
    <w:name w:val="Normal (Web)"/>
    <w:basedOn w:val="Normal"/>
    <w:uiPriority w:val="99"/>
    <w:semiHidden/>
    <w:unhideWhenUsed/>
    <w:rsid w:val="00C071A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Emphasis">
    <w:name w:val="Emphasis"/>
    <w:basedOn w:val="DefaultParagraphFont"/>
    <w:uiPriority w:val="20"/>
    <w:qFormat/>
    <w:rsid w:val="00C071A8"/>
    <w:rPr>
      <w:i/>
      <w:iCs/>
    </w:rPr>
  </w:style>
  <w:style w:type="character" w:styleId="Hyperlink">
    <w:name w:val="Hyperlink"/>
    <w:basedOn w:val="DefaultParagraphFont"/>
    <w:uiPriority w:val="99"/>
    <w:semiHidden/>
    <w:unhideWhenUsed/>
    <w:rsid w:val="00C071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49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ONYANGO</dc:creator>
  <cp:keywords/>
  <dc:description/>
  <cp:lastModifiedBy>PC</cp:lastModifiedBy>
  <cp:revision>2</cp:revision>
  <dcterms:created xsi:type="dcterms:W3CDTF">2026-09-02T13:11:00Z</dcterms:created>
  <dcterms:modified xsi:type="dcterms:W3CDTF">2026-09-02T13:11:00Z</dcterms:modified>
</cp:coreProperties>
</file>